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6C" w:rsidRPr="00BE12E9" w:rsidRDefault="002E176C">
      <w:pPr>
        <w:rPr>
          <w:rFonts w:ascii="Times New Roman" w:hAnsi="Times New Roman" w:cs="Times New Roman"/>
          <w:sz w:val="24"/>
          <w:szCs w:val="24"/>
        </w:rPr>
      </w:pPr>
      <w:r w:rsidRPr="00BE12E9">
        <w:rPr>
          <w:rFonts w:ascii="Times New Roman" w:hAnsi="Times New Roman" w:cs="Times New Roman"/>
          <w:sz w:val="24"/>
          <w:szCs w:val="24"/>
        </w:rPr>
        <w:t>Tabela 1</w:t>
      </w:r>
    </w:p>
    <w:p w:rsidR="00BE12E9" w:rsidRPr="00BE12E9" w:rsidRDefault="00BE12E9">
      <w:pPr>
        <w:rPr>
          <w:rFonts w:ascii="Times New Roman" w:hAnsi="Times New Roman" w:cs="Times New Roman"/>
          <w:sz w:val="24"/>
          <w:szCs w:val="24"/>
        </w:rPr>
      </w:pPr>
      <w:r w:rsidRPr="00BE12E9">
        <w:rPr>
          <w:rFonts w:ascii="Times New Roman" w:hAnsi="Times New Roman" w:cs="Times New Roman"/>
          <w:sz w:val="24"/>
          <w:szCs w:val="24"/>
        </w:rPr>
        <w:t>Wyniki analizy porównawczej systemów edukacyjnych i wskaźników konkurencyjności gospodarek, w których funkcjonują.</w:t>
      </w:r>
    </w:p>
    <w:tbl>
      <w:tblPr>
        <w:tblStyle w:val="Tabela-Siatka"/>
        <w:tblW w:w="14235" w:type="dxa"/>
        <w:tblLayout w:type="fixed"/>
        <w:tblLook w:val="04A0"/>
      </w:tblPr>
      <w:tblGrid>
        <w:gridCol w:w="1095"/>
        <w:gridCol w:w="1095"/>
        <w:gridCol w:w="1095"/>
        <w:gridCol w:w="1095"/>
        <w:gridCol w:w="1095"/>
        <w:gridCol w:w="1154"/>
        <w:gridCol w:w="1276"/>
        <w:gridCol w:w="1134"/>
        <w:gridCol w:w="1134"/>
        <w:gridCol w:w="777"/>
        <w:gridCol w:w="1207"/>
        <w:gridCol w:w="1134"/>
        <w:gridCol w:w="944"/>
      </w:tblGrid>
      <w:tr w:rsidR="00CB18DE" w:rsidTr="00CB18DE">
        <w:trPr>
          <w:trHeight w:val="1841"/>
        </w:trPr>
        <w:tc>
          <w:tcPr>
            <w:tcW w:w="1095" w:type="dxa"/>
          </w:tcPr>
          <w:p w:rsidR="00F176B3" w:rsidRDefault="00F176B3"/>
        </w:tc>
        <w:tc>
          <w:tcPr>
            <w:tcW w:w="1095" w:type="dxa"/>
            <w:tcBorders>
              <w:right w:val="nil"/>
            </w:tcBorders>
          </w:tcPr>
          <w:p w:rsidR="00F176B3" w:rsidRDefault="00EC3CA9">
            <w:r>
              <w:rPr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.35pt;margin-top:3.65pt;width:152.25pt;height:39pt;z-index:251658240;mso-position-horizontal-relative:text;mso-position-vertical-relative:text" stroked="f">
                  <v:textbox style="mso-next-textbox:#_x0000_s1026">
                    <w:txbxContent>
                      <w:p w:rsidR="00F176B3" w:rsidRDefault="00F176B3" w:rsidP="008C14A3">
                        <w:pPr>
                          <w:jc w:val="center"/>
                        </w:pPr>
                        <w:r>
                          <w:t>Miejsce uczniów w rankingu</w:t>
                        </w:r>
                        <w:r w:rsidR="00616BCC">
                          <w:t xml:space="preserve"> </w:t>
                        </w:r>
                        <w:r w:rsidR="008C14A3">
                          <w:t xml:space="preserve">  </w:t>
                        </w:r>
                        <w:r w:rsidR="00616BCC">
                          <w:t>PISA</w:t>
                        </w:r>
                        <w:r w:rsidR="008C14A3">
                          <w:t>,</w:t>
                        </w:r>
                        <w:r w:rsidR="00015C34">
                          <w:t xml:space="preserve">  </w:t>
                        </w:r>
                        <w:r w:rsidR="008C14A3">
                          <w:t>2009,</w:t>
                        </w:r>
                        <w:r w:rsidR="00015C34">
                          <w:t xml:space="preserve">  </w:t>
                        </w:r>
                        <w:r w:rsidR="008C14A3">
                          <w:t>2012,</w:t>
                        </w:r>
                        <w:r w:rsidR="00015C34">
                          <w:t xml:space="preserve">  </w:t>
                        </w:r>
                        <w:r w:rsidR="008C14A3">
                          <w:t>2015</w:t>
                        </w:r>
                      </w:p>
                      <w:p w:rsidR="00616BCC" w:rsidRDefault="00616BCC"/>
                    </w:txbxContent>
                  </v:textbox>
                </v:shape>
              </w:pict>
            </w:r>
          </w:p>
          <w:p w:rsidR="00F176B3" w:rsidRDefault="00EC3CA9">
            <w:r>
              <w:rPr>
                <w:noProof/>
                <w:lang w:eastAsia="pl-PL"/>
              </w:rPr>
              <w:pict>
                <v:shape id="_x0000_s1045" type="#_x0000_t202" style="position:absolute;margin-left:-5.6pt;margin-top:53.95pt;width:162pt;height:21pt;z-index:251659264" stroked="f">
                  <v:textbox style="mso-next-textbox:#_x0000_s1045">
                    <w:txbxContent>
                      <w:p w:rsidR="008C14A3" w:rsidRPr="008C14A3" w:rsidRDefault="00015C3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</w:t>
                        </w:r>
                        <w:r w:rsidR="008C14A3">
                          <w:rPr>
                            <w:sz w:val="16"/>
                            <w:szCs w:val="16"/>
                          </w:rPr>
                          <w:t xml:space="preserve">atematyka     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  <w:r w:rsidR="008C14A3">
                          <w:rPr>
                            <w:sz w:val="16"/>
                            <w:szCs w:val="16"/>
                          </w:rPr>
                          <w:t xml:space="preserve">czytanie       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    </w:t>
                        </w:r>
                        <w:r w:rsidR="008C14A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przyroda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:rsidR="00F176B3" w:rsidRDefault="00F176B3"/>
        </w:tc>
        <w:tc>
          <w:tcPr>
            <w:tcW w:w="1095" w:type="dxa"/>
            <w:tcBorders>
              <w:left w:val="nil"/>
            </w:tcBorders>
          </w:tcPr>
          <w:p w:rsidR="00F176B3" w:rsidRDefault="00F176B3"/>
        </w:tc>
        <w:tc>
          <w:tcPr>
            <w:tcW w:w="1095" w:type="dxa"/>
          </w:tcPr>
          <w:p w:rsidR="00F176B3" w:rsidRDefault="00F176B3"/>
          <w:p w:rsidR="00015C34" w:rsidRPr="00015C34" w:rsidRDefault="00015C34" w:rsidP="00015C34">
            <w:pPr>
              <w:jc w:val="center"/>
              <w:rPr>
                <w:sz w:val="18"/>
                <w:szCs w:val="18"/>
              </w:rPr>
            </w:pPr>
            <w:r w:rsidRPr="00015C34">
              <w:rPr>
                <w:sz w:val="18"/>
                <w:szCs w:val="18"/>
              </w:rPr>
              <w:t>Autonomia</w:t>
            </w:r>
          </w:p>
          <w:p w:rsidR="00015C34" w:rsidRPr="00015C34" w:rsidRDefault="00015C34" w:rsidP="00015C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szkoły</w:t>
            </w:r>
          </w:p>
        </w:tc>
        <w:tc>
          <w:tcPr>
            <w:tcW w:w="1154" w:type="dxa"/>
          </w:tcPr>
          <w:p w:rsidR="00F176B3" w:rsidRDefault="00F176B3"/>
          <w:p w:rsidR="00015C34" w:rsidRPr="00015C34" w:rsidRDefault="00E41105" w:rsidP="00E41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Kształcenie kompetencji miękkich</w:t>
            </w:r>
          </w:p>
        </w:tc>
        <w:tc>
          <w:tcPr>
            <w:tcW w:w="1276" w:type="dxa"/>
          </w:tcPr>
          <w:p w:rsidR="00F176B3" w:rsidRDefault="00F176B3"/>
          <w:p w:rsidR="00986376" w:rsidRPr="00986376" w:rsidRDefault="00986376" w:rsidP="00986376">
            <w:pPr>
              <w:jc w:val="center"/>
              <w:rPr>
                <w:sz w:val="20"/>
                <w:szCs w:val="20"/>
              </w:rPr>
            </w:pPr>
            <w:r w:rsidRPr="00986376">
              <w:rPr>
                <w:sz w:val="20"/>
                <w:szCs w:val="20"/>
              </w:rPr>
              <w:t>Balans między</w:t>
            </w:r>
            <w:r>
              <w:rPr>
                <w:sz w:val="20"/>
                <w:szCs w:val="20"/>
              </w:rPr>
              <w:t xml:space="preserve"> nauką a czasem wolnym</w:t>
            </w:r>
          </w:p>
        </w:tc>
        <w:tc>
          <w:tcPr>
            <w:tcW w:w="1134" w:type="dxa"/>
          </w:tcPr>
          <w:p w:rsidR="00B078C0" w:rsidRDefault="00B078C0">
            <w:pPr>
              <w:rPr>
                <w:sz w:val="20"/>
                <w:szCs w:val="20"/>
              </w:rPr>
            </w:pPr>
          </w:p>
          <w:p w:rsidR="00F176B3" w:rsidRPr="00B078C0" w:rsidRDefault="00B078C0" w:rsidP="00B07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Kształcenie w oparciu o mocne strony ucznia</w:t>
            </w:r>
          </w:p>
        </w:tc>
        <w:tc>
          <w:tcPr>
            <w:tcW w:w="1134" w:type="dxa"/>
          </w:tcPr>
          <w:p w:rsidR="00F176B3" w:rsidRDefault="00F176B3">
            <w:pPr>
              <w:rPr>
                <w:sz w:val="20"/>
                <w:szCs w:val="20"/>
              </w:rPr>
            </w:pPr>
          </w:p>
          <w:p w:rsidR="00F503A4" w:rsidRPr="00580B1C" w:rsidRDefault="00F503A4" w:rsidP="00F50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Relacje uczeń - nauczyciel</w:t>
            </w:r>
          </w:p>
        </w:tc>
        <w:tc>
          <w:tcPr>
            <w:tcW w:w="777" w:type="dxa"/>
          </w:tcPr>
          <w:p w:rsidR="00F176B3" w:rsidRDefault="00F176B3"/>
          <w:p w:rsidR="00E3338E" w:rsidRDefault="00E3338E">
            <w:proofErr w:type="spellStart"/>
            <w:r>
              <w:t>B&amp;R</w:t>
            </w:r>
            <w:proofErr w:type="spellEnd"/>
            <w:r>
              <w:t xml:space="preserve"> % PKB 2013r</w:t>
            </w:r>
          </w:p>
        </w:tc>
        <w:tc>
          <w:tcPr>
            <w:tcW w:w="1207" w:type="dxa"/>
          </w:tcPr>
          <w:p w:rsidR="00F176B3" w:rsidRDefault="00F176B3"/>
          <w:p w:rsidR="00E3338E" w:rsidRPr="00E3338E" w:rsidRDefault="00CB1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E3338E" w:rsidRPr="00E3338E">
              <w:rPr>
                <w:sz w:val="20"/>
                <w:szCs w:val="20"/>
              </w:rPr>
              <w:t>lość</w:t>
            </w:r>
            <w:r w:rsidR="00E3338E">
              <w:rPr>
                <w:sz w:val="20"/>
                <w:szCs w:val="20"/>
              </w:rPr>
              <w:t xml:space="preserve"> </w:t>
            </w:r>
            <w:proofErr w:type="spellStart"/>
            <w:r w:rsidR="00E3338E">
              <w:rPr>
                <w:sz w:val="20"/>
                <w:szCs w:val="20"/>
              </w:rPr>
              <w:t>pantentów</w:t>
            </w:r>
            <w:proofErr w:type="spellEnd"/>
            <w:r>
              <w:rPr>
                <w:sz w:val="20"/>
                <w:szCs w:val="20"/>
              </w:rPr>
              <w:t xml:space="preserve"> w PCT 2014r</w:t>
            </w:r>
          </w:p>
        </w:tc>
        <w:tc>
          <w:tcPr>
            <w:tcW w:w="1134" w:type="dxa"/>
          </w:tcPr>
          <w:p w:rsidR="00F176B3" w:rsidRDefault="00F176B3"/>
          <w:p w:rsidR="00CB18DE" w:rsidRPr="00CB18DE" w:rsidRDefault="00CB18DE">
            <w:pPr>
              <w:rPr>
                <w:sz w:val="20"/>
                <w:szCs w:val="20"/>
              </w:rPr>
            </w:pPr>
            <w:r w:rsidRPr="00CB18DE">
              <w:rPr>
                <w:sz w:val="20"/>
                <w:szCs w:val="20"/>
              </w:rPr>
              <w:t>Ilość badaczy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B&amp;R</w:t>
            </w:r>
            <w:proofErr w:type="spellEnd"/>
            <w:r>
              <w:rPr>
                <w:sz w:val="20"/>
                <w:szCs w:val="20"/>
              </w:rPr>
              <w:t xml:space="preserve"> na 1000 </w:t>
            </w:r>
            <w:proofErr w:type="spellStart"/>
            <w:r>
              <w:rPr>
                <w:sz w:val="20"/>
                <w:szCs w:val="20"/>
              </w:rPr>
              <w:t>zatrudnio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nych</w:t>
            </w:r>
            <w:proofErr w:type="spellEnd"/>
          </w:p>
        </w:tc>
        <w:tc>
          <w:tcPr>
            <w:tcW w:w="944" w:type="dxa"/>
          </w:tcPr>
          <w:p w:rsidR="00CB18DE" w:rsidRDefault="00CB18DE">
            <w:pPr>
              <w:rPr>
                <w:sz w:val="20"/>
                <w:szCs w:val="20"/>
              </w:rPr>
            </w:pPr>
          </w:p>
          <w:p w:rsidR="00F176B3" w:rsidRDefault="00CB18DE" w:rsidP="00C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 rankingu GCI</w:t>
            </w:r>
          </w:p>
          <w:p w:rsidR="00CB18DE" w:rsidRDefault="00CB18DE" w:rsidP="00C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krajów</w:t>
            </w:r>
          </w:p>
          <w:p w:rsidR="003B46EB" w:rsidRPr="00CB18DE" w:rsidRDefault="003B46EB" w:rsidP="00CB1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2015r</w:t>
            </w:r>
          </w:p>
        </w:tc>
      </w:tr>
      <w:tr w:rsidR="00F176B3" w:rsidTr="00CB18DE">
        <w:trPr>
          <w:trHeight w:val="1739"/>
        </w:trPr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Polska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25, 13, 14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15, 10, 10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19,  9, 9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brak</w:t>
            </w:r>
          </w:p>
        </w:tc>
        <w:tc>
          <w:tcPr>
            <w:tcW w:w="1154" w:type="dxa"/>
          </w:tcPr>
          <w:p w:rsidR="00F176B3" w:rsidRDefault="00F176B3"/>
          <w:p w:rsidR="0061671B" w:rsidRDefault="0061671B"/>
          <w:p w:rsidR="0061671B" w:rsidRDefault="0061671B">
            <w:r>
              <w:t>brak</w:t>
            </w:r>
          </w:p>
        </w:tc>
        <w:tc>
          <w:tcPr>
            <w:tcW w:w="1276" w:type="dxa"/>
          </w:tcPr>
          <w:p w:rsidR="00F176B3" w:rsidRDefault="00F176B3"/>
          <w:p w:rsidR="00986376" w:rsidRPr="00986376" w:rsidRDefault="00986376" w:rsidP="00667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986376">
              <w:rPr>
                <w:sz w:val="20"/>
                <w:szCs w:val="20"/>
              </w:rPr>
              <w:t>ominacja</w:t>
            </w:r>
            <w:r>
              <w:rPr>
                <w:sz w:val="20"/>
                <w:szCs w:val="20"/>
              </w:rPr>
              <w:t xml:space="preserve"> nauki, brak czasu na pasje i relaks</w:t>
            </w:r>
          </w:p>
        </w:tc>
        <w:tc>
          <w:tcPr>
            <w:tcW w:w="1134" w:type="dxa"/>
          </w:tcPr>
          <w:p w:rsidR="00F176B3" w:rsidRDefault="00F176B3"/>
          <w:p w:rsidR="00B078C0" w:rsidRDefault="00B078C0"/>
          <w:p w:rsidR="00B078C0" w:rsidRDefault="00B078C0">
            <w:r>
              <w:t>brak</w:t>
            </w:r>
          </w:p>
        </w:tc>
        <w:tc>
          <w:tcPr>
            <w:tcW w:w="1134" w:type="dxa"/>
          </w:tcPr>
          <w:p w:rsidR="00F176B3" w:rsidRDefault="00F176B3"/>
          <w:p w:rsidR="00F503A4" w:rsidRPr="00F503A4" w:rsidRDefault="00F503A4">
            <w:pPr>
              <w:rPr>
                <w:sz w:val="20"/>
                <w:szCs w:val="20"/>
              </w:rPr>
            </w:pPr>
            <w:r w:rsidRPr="00F503A4">
              <w:rPr>
                <w:sz w:val="20"/>
                <w:szCs w:val="20"/>
              </w:rPr>
              <w:t>brak kontroli</w:t>
            </w:r>
          </w:p>
        </w:tc>
        <w:tc>
          <w:tcPr>
            <w:tcW w:w="777" w:type="dxa"/>
          </w:tcPr>
          <w:p w:rsidR="00F176B3" w:rsidRDefault="00F176B3"/>
          <w:p w:rsidR="00E3338E" w:rsidRDefault="00E3338E">
            <w:r>
              <w:t>0,87%</w:t>
            </w:r>
          </w:p>
        </w:tc>
        <w:tc>
          <w:tcPr>
            <w:tcW w:w="1207" w:type="dxa"/>
          </w:tcPr>
          <w:p w:rsidR="00F176B3" w:rsidRDefault="00F176B3"/>
          <w:p w:rsidR="00CB18DE" w:rsidRDefault="00CB18DE">
            <w:r>
              <w:t>349</w:t>
            </w:r>
          </w:p>
        </w:tc>
        <w:tc>
          <w:tcPr>
            <w:tcW w:w="1134" w:type="dxa"/>
          </w:tcPr>
          <w:p w:rsidR="00F176B3" w:rsidRDefault="00F176B3"/>
          <w:p w:rsidR="00CB18DE" w:rsidRDefault="00CB18DE">
            <w:r>
              <w:t xml:space="preserve">4 </w:t>
            </w:r>
          </w:p>
          <w:p w:rsidR="00CB18DE" w:rsidRDefault="00CB18DE">
            <w:r>
              <w:t xml:space="preserve">   (2012r)</w:t>
            </w:r>
          </w:p>
        </w:tc>
        <w:tc>
          <w:tcPr>
            <w:tcW w:w="944" w:type="dxa"/>
          </w:tcPr>
          <w:p w:rsidR="00F176B3" w:rsidRDefault="00F176B3"/>
          <w:p w:rsidR="00CB18DE" w:rsidRDefault="00422697">
            <w:r>
              <w:t>41</w:t>
            </w:r>
          </w:p>
        </w:tc>
      </w:tr>
      <w:tr w:rsidR="00F176B3" w:rsidTr="00CB18DE">
        <w:trPr>
          <w:trHeight w:val="1841"/>
        </w:trPr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Finlandia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6,  12, 12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3,  6,  6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2,  5,  5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duża</w:t>
            </w:r>
          </w:p>
        </w:tc>
        <w:tc>
          <w:tcPr>
            <w:tcW w:w="1154" w:type="dxa"/>
          </w:tcPr>
          <w:p w:rsidR="00F176B3" w:rsidRDefault="00F176B3"/>
          <w:p w:rsidR="0061671B" w:rsidRDefault="0061671B"/>
          <w:p w:rsidR="0061671B" w:rsidRPr="0061671B" w:rsidRDefault="00926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61671B">
              <w:rPr>
                <w:sz w:val="20"/>
                <w:szCs w:val="20"/>
              </w:rPr>
              <w:t>egularne</w:t>
            </w:r>
            <w:r>
              <w:rPr>
                <w:sz w:val="20"/>
                <w:szCs w:val="20"/>
              </w:rPr>
              <w:t>, duży priorytet</w:t>
            </w:r>
            <w:r w:rsidR="006167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176B3" w:rsidRDefault="00F176B3"/>
          <w:p w:rsidR="006677BF" w:rsidRPr="006677BF" w:rsidRDefault="00FC2E34" w:rsidP="00FC2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równowaga, nie zadaje się pracy domowej, nauka odbywa się w szkole</w:t>
            </w:r>
          </w:p>
        </w:tc>
        <w:tc>
          <w:tcPr>
            <w:tcW w:w="1134" w:type="dxa"/>
          </w:tcPr>
          <w:p w:rsidR="00F176B3" w:rsidRDefault="00F176B3"/>
          <w:p w:rsidR="00B078C0" w:rsidRPr="00580B1C" w:rsidRDefault="00580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580B1C">
              <w:rPr>
                <w:sz w:val="20"/>
                <w:szCs w:val="20"/>
              </w:rPr>
              <w:t>egularne</w:t>
            </w:r>
            <w:r>
              <w:rPr>
                <w:sz w:val="20"/>
                <w:szCs w:val="20"/>
              </w:rPr>
              <w:t xml:space="preserve"> wsparcie uczniów z deficytami rozwoju</w:t>
            </w:r>
          </w:p>
        </w:tc>
        <w:tc>
          <w:tcPr>
            <w:tcW w:w="1134" w:type="dxa"/>
          </w:tcPr>
          <w:p w:rsidR="00F176B3" w:rsidRDefault="00F176B3"/>
          <w:p w:rsidR="00F503A4" w:rsidRDefault="00F503A4">
            <w:r>
              <w:t>priorytet</w:t>
            </w:r>
          </w:p>
        </w:tc>
        <w:tc>
          <w:tcPr>
            <w:tcW w:w="777" w:type="dxa"/>
          </w:tcPr>
          <w:p w:rsidR="00F176B3" w:rsidRDefault="00F176B3"/>
          <w:p w:rsidR="00E3338E" w:rsidRDefault="00E3338E">
            <w:r>
              <w:t>3,32%</w:t>
            </w:r>
          </w:p>
        </w:tc>
        <w:tc>
          <w:tcPr>
            <w:tcW w:w="1207" w:type="dxa"/>
          </w:tcPr>
          <w:p w:rsidR="00F176B3" w:rsidRDefault="00F176B3"/>
          <w:p w:rsidR="00CB18DE" w:rsidRDefault="00CB18DE">
            <w:r>
              <w:t>1815</w:t>
            </w:r>
          </w:p>
        </w:tc>
        <w:tc>
          <w:tcPr>
            <w:tcW w:w="1134" w:type="dxa"/>
          </w:tcPr>
          <w:p w:rsidR="00F176B3" w:rsidRDefault="00F176B3"/>
          <w:p w:rsidR="00CB18DE" w:rsidRDefault="00CB18DE">
            <w:r>
              <w:t xml:space="preserve">16 </w:t>
            </w:r>
          </w:p>
          <w:p w:rsidR="00CB18DE" w:rsidRDefault="00CB18DE">
            <w:r>
              <w:t xml:space="preserve">   (2012r)</w:t>
            </w:r>
          </w:p>
        </w:tc>
        <w:tc>
          <w:tcPr>
            <w:tcW w:w="944" w:type="dxa"/>
          </w:tcPr>
          <w:p w:rsidR="00F176B3" w:rsidRDefault="00F176B3"/>
          <w:p w:rsidR="00422697" w:rsidRDefault="00422697">
            <w:r>
              <w:t>8</w:t>
            </w:r>
          </w:p>
        </w:tc>
      </w:tr>
      <w:tr w:rsidR="00F176B3" w:rsidTr="00CB18DE">
        <w:trPr>
          <w:trHeight w:val="1841"/>
        </w:trPr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Singapur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2,  2,  2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5,  3,  3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4,  3,  3</w:t>
            </w:r>
          </w:p>
        </w:tc>
        <w:tc>
          <w:tcPr>
            <w:tcW w:w="1095" w:type="dxa"/>
          </w:tcPr>
          <w:p w:rsidR="00F176B3" w:rsidRDefault="00F176B3"/>
          <w:p w:rsidR="00015C34" w:rsidRDefault="00015C34"/>
          <w:p w:rsidR="00015C34" w:rsidRDefault="00015C34">
            <w:r>
              <w:t>średnia</w:t>
            </w:r>
          </w:p>
        </w:tc>
        <w:tc>
          <w:tcPr>
            <w:tcW w:w="1154" w:type="dxa"/>
          </w:tcPr>
          <w:p w:rsidR="00F176B3" w:rsidRDefault="00F176B3"/>
          <w:p w:rsidR="00926049" w:rsidRDefault="00926049"/>
          <w:p w:rsidR="00926049" w:rsidRDefault="00926049">
            <w:r>
              <w:rPr>
                <w:sz w:val="20"/>
                <w:szCs w:val="20"/>
              </w:rPr>
              <w:t>regularne, duży priorytet</w:t>
            </w:r>
          </w:p>
        </w:tc>
        <w:tc>
          <w:tcPr>
            <w:tcW w:w="1276" w:type="dxa"/>
          </w:tcPr>
          <w:p w:rsidR="00F176B3" w:rsidRDefault="00F176B3"/>
          <w:p w:rsidR="00B078C0" w:rsidRDefault="00B078C0"/>
          <w:p w:rsidR="00B078C0" w:rsidRDefault="00B078C0">
            <w:r>
              <w:t>r</w:t>
            </w:r>
            <w:r w:rsidRPr="00B078C0">
              <w:rPr>
                <w:sz w:val="20"/>
                <w:szCs w:val="20"/>
              </w:rPr>
              <w:t>ównowaga</w:t>
            </w:r>
          </w:p>
        </w:tc>
        <w:tc>
          <w:tcPr>
            <w:tcW w:w="1134" w:type="dxa"/>
          </w:tcPr>
          <w:p w:rsidR="00F176B3" w:rsidRDefault="00F176B3"/>
          <w:p w:rsidR="00580B1C" w:rsidRPr="00580B1C" w:rsidRDefault="00580B1C" w:rsidP="00A20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programy kształcenia oparte na mocnych stronach ucznia</w:t>
            </w:r>
          </w:p>
        </w:tc>
        <w:tc>
          <w:tcPr>
            <w:tcW w:w="1134" w:type="dxa"/>
          </w:tcPr>
          <w:p w:rsidR="00F176B3" w:rsidRDefault="00F176B3"/>
          <w:p w:rsidR="00F503A4" w:rsidRDefault="00F503A4">
            <w:r>
              <w:t>priorytet</w:t>
            </w:r>
          </w:p>
        </w:tc>
        <w:tc>
          <w:tcPr>
            <w:tcW w:w="777" w:type="dxa"/>
          </w:tcPr>
          <w:p w:rsidR="00F176B3" w:rsidRDefault="00F176B3"/>
          <w:p w:rsidR="00E3338E" w:rsidRDefault="00E3338E">
            <w:r>
              <w:t>2 %</w:t>
            </w:r>
          </w:p>
        </w:tc>
        <w:tc>
          <w:tcPr>
            <w:tcW w:w="1207" w:type="dxa"/>
          </w:tcPr>
          <w:p w:rsidR="00F176B3" w:rsidRDefault="00F176B3"/>
          <w:p w:rsidR="00CB18DE" w:rsidRDefault="00CB18DE">
            <w:r>
              <w:t>944</w:t>
            </w:r>
          </w:p>
        </w:tc>
        <w:tc>
          <w:tcPr>
            <w:tcW w:w="1134" w:type="dxa"/>
          </w:tcPr>
          <w:p w:rsidR="00F176B3" w:rsidRDefault="00F176B3"/>
          <w:p w:rsidR="00CB18DE" w:rsidRDefault="00CB18DE">
            <w:r>
              <w:t xml:space="preserve">10,5 </w:t>
            </w:r>
          </w:p>
          <w:p w:rsidR="00CB18DE" w:rsidRDefault="00CB18DE">
            <w:r>
              <w:t xml:space="preserve">   (2013r)</w:t>
            </w:r>
          </w:p>
        </w:tc>
        <w:tc>
          <w:tcPr>
            <w:tcW w:w="944" w:type="dxa"/>
          </w:tcPr>
          <w:p w:rsidR="00F176B3" w:rsidRDefault="00F176B3"/>
          <w:p w:rsidR="00422697" w:rsidRDefault="00422697">
            <w:r>
              <w:t>2</w:t>
            </w:r>
          </w:p>
        </w:tc>
      </w:tr>
    </w:tbl>
    <w:p w:rsidR="00A30552" w:rsidRPr="00BE12E9" w:rsidRDefault="00895373">
      <w:pPr>
        <w:rPr>
          <w:rFonts w:ascii="Times New Roman" w:hAnsi="Times New Roman" w:cs="Times New Roman"/>
          <w:sz w:val="24"/>
          <w:szCs w:val="24"/>
        </w:rPr>
      </w:pPr>
      <w:r w:rsidRPr="00BE12E9">
        <w:rPr>
          <w:rFonts w:ascii="Times New Roman" w:hAnsi="Times New Roman" w:cs="Times New Roman"/>
          <w:sz w:val="24"/>
          <w:szCs w:val="24"/>
        </w:rPr>
        <w:t xml:space="preserve">Źródło: </w:t>
      </w:r>
      <w:r w:rsidRPr="00BE12E9">
        <w:rPr>
          <w:rFonts w:ascii="Times New Roman" w:hAnsi="Times New Roman" w:cs="Times New Roman"/>
          <w:i/>
          <w:sz w:val="24"/>
          <w:szCs w:val="24"/>
        </w:rPr>
        <w:t>opracowanie własne na podstawie analizy trzech przypadków systemów kształcenia oraz materiałów zamieszczonych w bibliografii</w:t>
      </w:r>
    </w:p>
    <w:sectPr w:rsidR="00A30552" w:rsidRPr="00BE12E9" w:rsidSect="00F17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76B3"/>
    <w:rsid w:val="00015C34"/>
    <w:rsid w:val="002E176C"/>
    <w:rsid w:val="003B46EB"/>
    <w:rsid w:val="00422697"/>
    <w:rsid w:val="004C768A"/>
    <w:rsid w:val="00580B1C"/>
    <w:rsid w:val="0059047C"/>
    <w:rsid w:val="0061671B"/>
    <w:rsid w:val="00616BCC"/>
    <w:rsid w:val="006677BF"/>
    <w:rsid w:val="006E2F66"/>
    <w:rsid w:val="00867508"/>
    <w:rsid w:val="00895373"/>
    <w:rsid w:val="008C14A3"/>
    <w:rsid w:val="00926049"/>
    <w:rsid w:val="00986376"/>
    <w:rsid w:val="00A20CA6"/>
    <w:rsid w:val="00A2562E"/>
    <w:rsid w:val="00A30552"/>
    <w:rsid w:val="00B078C0"/>
    <w:rsid w:val="00BE12E9"/>
    <w:rsid w:val="00CB18DE"/>
    <w:rsid w:val="00E3338E"/>
    <w:rsid w:val="00E41105"/>
    <w:rsid w:val="00EC3CA9"/>
    <w:rsid w:val="00F176B3"/>
    <w:rsid w:val="00F503A4"/>
    <w:rsid w:val="00FC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7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W.POPCZYK</dc:creator>
  <cp:keywords/>
  <dc:description/>
  <cp:lastModifiedBy>W.POPCZYK</cp:lastModifiedBy>
  <cp:revision>18</cp:revision>
  <dcterms:created xsi:type="dcterms:W3CDTF">2016-02-02T01:15:00Z</dcterms:created>
  <dcterms:modified xsi:type="dcterms:W3CDTF">2016-02-05T03:16:00Z</dcterms:modified>
</cp:coreProperties>
</file>